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E61" w:rsidRPr="00432F40" w:rsidRDefault="00CC0E61" w:rsidP="00CC0E61">
      <w:pPr>
        <w:jc w:val="left"/>
        <w:rPr>
          <w:rFonts w:ascii="仿宋_GB2312" w:eastAsia="仿宋_GB2312"/>
          <w:bCs/>
          <w:sz w:val="32"/>
          <w:szCs w:val="32"/>
        </w:rPr>
      </w:pPr>
      <w:r w:rsidRPr="00432F40">
        <w:rPr>
          <w:rFonts w:ascii="仿宋_GB2312" w:eastAsia="仿宋_GB2312" w:hint="eastAsia"/>
          <w:bCs/>
          <w:sz w:val="32"/>
          <w:szCs w:val="32"/>
        </w:rPr>
        <w:t>附件1：</w:t>
      </w:r>
    </w:p>
    <w:p w:rsidR="00CC0E61" w:rsidRDefault="00CC0E61" w:rsidP="00CC0E61">
      <w:pPr>
        <w:jc w:val="center"/>
        <w:rPr>
          <w:rFonts w:ascii="宋体" w:hAnsi="宋体"/>
          <w:b/>
          <w:sz w:val="36"/>
          <w:szCs w:val="36"/>
        </w:rPr>
      </w:pPr>
      <w:r>
        <w:rPr>
          <w:rFonts w:ascii="宋体" w:hAnsi="宋体" w:hint="eastAsia"/>
          <w:b/>
          <w:sz w:val="36"/>
          <w:szCs w:val="36"/>
        </w:rPr>
        <w:t>茅以升科技教育基金</w:t>
      </w:r>
      <w:r w:rsidRPr="00AF630A">
        <w:rPr>
          <w:rFonts w:ascii="宋体" w:hAnsi="宋体" w:hint="eastAsia"/>
          <w:b/>
          <w:sz w:val="36"/>
          <w:szCs w:val="36"/>
        </w:rPr>
        <w:t>会</w:t>
      </w:r>
    </w:p>
    <w:p w:rsidR="00CC0E61" w:rsidRPr="00612006" w:rsidRDefault="00CC0E61" w:rsidP="00CC0E61">
      <w:pPr>
        <w:jc w:val="center"/>
        <w:rPr>
          <w:rFonts w:ascii="宋体" w:hAnsi="宋体"/>
          <w:b/>
          <w:sz w:val="36"/>
          <w:szCs w:val="36"/>
        </w:rPr>
      </w:pPr>
      <w:r>
        <w:rPr>
          <w:rFonts w:ascii="宋体" w:hAnsi="宋体" w:hint="eastAsia"/>
          <w:b/>
          <w:sz w:val="36"/>
          <w:szCs w:val="36"/>
        </w:rPr>
        <w:t>“</w:t>
      </w:r>
      <w:r w:rsidRPr="00612006">
        <w:rPr>
          <w:rFonts w:ascii="宋体" w:hAnsi="宋体" w:hint="eastAsia"/>
          <w:b/>
          <w:sz w:val="36"/>
          <w:szCs w:val="36"/>
        </w:rPr>
        <w:t>茅以升铁道教育希望之星奖</w:t>
      </w:r>
      <w:r>
        <w:rPr>
          <w:rFonts w:ascii="宋体" w:hAnsi="宋体" w:hint="eastAsia"/>
          <w:b/>
          <w:sz w:val="36"/>
          <w:szCs w:val="36"/>
        </w:rPr>
        <w:t>”奖励</w:t>
      </w:r>
      <w:r w:rsidRPr="00612006">
        <w:rPr>
          <w:rFonts w:ascii="宋体" w:hAnsi="宋体" w:hint="eastAsia"/>
          <w:b/>
          <w:sz w:val="36"/>
          <w:szCs w:val="36"/>
        </w:rPr>
        <w:t>办法</w:t>
      </w:r>
    </w:p>
    <w:p w:rsidR="00CC0E61" w:rsidRPr="00BD66F9" w:rsidRDefault="00CC0E61" w:rsidP="00CC0E61">
      <w:pPr>
        <w:jc w:val="center"/>
        <w:rPr>
          <w:rFonts w:ascii="仿宋_GB2312" w:eastAsia="仿宋_GB2312"/>
          <w:sz w:val="32"/>
          <w:szCs w:val="32"/>
        </w:rPr>
      </w:pPr>
      <w:r w:rsidRPr="00BD66F9">
        <w:rPr>
          <w:rFonts w:ascii="仿宋_GB2312" w:eastAsia="仿宋_GB2312" w:hint="eastAsia"/>
          <w:sz w:val="32"/>
          <w:szCs w:val="32"/>
        </w:rPr>
        <w:t>（</w:t>
      </w:r>
      <w:r w:rsidR="00785ABC">
        <w:rPr>
          <w:rFonts w:ascii="仿宋_GB2312" w:eastAsia="仿宋_GB2312" w:hint="eastAsia"/>
          <w:sz w:val="32"/>
          <w:szCs w:val="32"/>
        </w:rPr>
        <w:t>2017</w:t>
      </w:r>
      <w:r w:rsidRPr="00BD66F9">
        <w:rPr>
          <w:rFonts w:ascii="仿宋_GB2312" w:eastAsia="仿宋_GB2312" w:hint="eastAsia"/>
          <w:sz w:val="32"/>
          <w:szCs w:val="32"/>
        </w:rPr>
        <w:t>年修改）</w:t>
      </w:r>
    </w:p>
    <w:p w:rsidR="00CC0E61" w:rsidRPr="00F2753C" w:rsidRDefault="00CC0E61" w:rsidP="00CC0E61">
      <w:pPr>
        <w:rPr>
          <w:rFonts w:ascii="仿宋_GB2312" w:eastAsia="仿宋_GB2312"/>
          <w:sz w:val="32"/>
          <w:szCs w:val="32"/>
        </w:rPr>
      </w:pPr>
    </w:p>
    <w:p w:rsidR="00CC0E61" w:rsidRDefault="00CC0E61" w:rsidP="00CC0E61">
      <w:pPr>
        <w:spacing w:line="520" w:lineRule="exact"/>
        <w:ind w:firstLineChars="200" w:firstLine="640"/>
        <w:rPr>
          <w:rFonts w:ascii="仿宋_GB2312" w:eastAsia="仿宋_GB2312"/>
          <w:sz w:val="32"/>
          <w:szCs w:val="32"/>
        </w:rPr>
      </w:pPr>
      <w:r>
        <w:rPr>
          <w:rFonts w:ascii="仿宋_GB2312" w:eastAsia="仿宋_GB2312" w:hint="eastAsia"/>
          <w:sz w:val="32"/>
          <w:szCs w:val="32"/>
        </w:rPr>
        <w:t xml:space="preserve">第一条  </w:t>
      </w:r>
      <w:r w:rsidRPr="00612006">
        <w:rPr>
          <w:rFonts w:ascii="仿宋_GB2312" w:eastAsia="仿宋_GB2312" w:hint="eastAsia"/>
          <w:sz w:val="32"/>
          <w:szCs w:val="32"/>
        </w:rPr>
        <w:t>为纪念</w:t>
      </w:r>
      <w:r>
        <w:rPr>
          <w:rFonts w:ascii="仿宋_GB2312" w:eastAsia="仿宋_GB2312" w:hint="eastAsia"/>
          <w:sz w:val="32"/>
          <w:szCs w:val="32"/>
        </w:rPr>
        <w:t>我国</w:t>
      </w:r>
      <w:r w:rsidRPr="00612006">
        <w:rPr>
          <w:rFonts w:ascii="仿宋_GB2312" w:eastAsia="仿宋_GB2312" w:hint="eastAsia"/>
          <w:sz w:val="32"/>
          <w:szCs w:val="32"/>
        </w:rPr>
        <w:t>著名的</w:t>
      </w:r>
      <w:r w:rsidRPr="00AD2C0C">
        <w:rPr>
          <w:rFonts w:ascii="仿宋_GB2312" w:eastAsia="仿宋_GB2312" w:hint="eastAsia"/>
          <w:sz w:val="32"/>
          <w:szCs w:val="32"/>
        </w:rPr>
        <w:t>科学家、教育家、社会活动家</w:t>
      </w:r>
      <w:r>
        <w:rPr>
          <w:rFonts w:ascii="仿宋_GB2312" w:eastAsia="仿宋_GB2312" w:hint="eastAsia"/>
          <w:sz w:val="32"/>
          <w:szCs w:val="32"/>
        </w:rPr>
        <w:t>和</w:t>
      </w:r>
      <w:r w:rsidRPr="00AD2C0C">
        <w:rPr>
          <w:rFonts w:ascii="仿宋_GB2312" w:eastAsia="仿宋_GB2312" w:hint="eastAsia"/>
          <w:sz w:val="32"/>
          <w:szCs w:val="32"/>
        </w:rPr>
        <w:t>近代桥梁工程奠基人</w:t>
      </w:r>
      <w:r w:rsidRPr="00612006">
        <w:rPr>
          <w:rFonts w:ascii="仿宋_GB2312" w:eastAsia="仿宋_GB2312" w:hint="eastAsia"/>
          <w:sz w:val="32"/>
          <w:szCs w:val="32"/>
        </w:rPr>
        <w:t>茅以升</w:t>
      </w:r>
      <w:r>
        <w:rPr>
          <w:rFonts w:ascii="仿宋_GB2312" w:eastAsia="仿宋_GB2312" w:hint="eastAsia"/>
          <w:sz w:val="32"/>
          <w:szCs w:val="32"/>
        </w:rPr>
        <w:t>先生</w:t>
      </w:r>
      <w:r w:rsidRPr="00612006">
        <w:rPr>
          <w:rFonts w:ascii="仿宋_GB2312" w:eastAsia="仿宋_GB2312" w:hint="eastAsia"/>
          <w:sz w:val="32"/>
          <w:szCs w:val="32"/>
        </w:rPr>
        <w:t>，激励</w:t>
      </w:r>
      <w:r>
        <w:rPr>
          <w:rFonts w:ascii="仿宋_GB2312" w:eastAsia="仿宋_GB2312" w:hint="eastAsia"/>
          <w:sz w:val="32"/>
          <w:szCs w:val="32"/>
        </w:rPr>
        <w:t>与茅以升先生</w:t>
      </w:r>
      <w:r w:rsidRPr="00E44B5B">
        <w:rPr>
          <w:rFonts w:ascii="仿宋_GB2312" w:eastAsia="仿宋_GB2312" w:hint="eastAsia"/>
          <w:sz w:val="32"/>
          <w:szCs w:val="32"/>
        </w:rPr>
        <w:t>有渊源关系的高校</w:t>
      </w:r>
      <w:r>
        <w:rPr>
          <w:rFonts w:ascii="仿宋_GB2312" w:eastAsia="仿宋_GB2312" w:hint="eastAsia"/>
          <w:sz w:val="32"/>
          <w:szCs w:val="32"/>
        </w:rPr>
        <w:t>大学</w:t>
      </w:r>
      <w:r w:rsidRPr="00612006">
        <w:rPr>
          <w:rFonts w:ascii="仿宋_GB2312" w:eastAsia="仿宋_GB2312" w:hint="eastAsia"/>
          <w:sz w:val="32"/>
          <w:szCs w:val="32"/>
        </w:rPr>
        <w:t>生学习他</w:t>
      </w:r>
      <w:r w:rsidRPr="00BE3806">
        <w:rPr>
          <w:rFonts w:ascii="仿宋_GB2312" w:eastAsia="仿宋_GB2312" w:hint="eastAsia"/>
          <w:sz w:val="32"/>
          <w:szCs w:val="32"/>
        </w:rPr>
        <w:t>爱国、科学、奉献</w:t>
      </w:r>
      <w:r>
        <w:rPr>
          <w:rFonts w:ascii="仿宋_GB2312" w:eastAsia="仿宋_GB2312" w:hint="eastAsia"/>
          <w:sz w:val="32"/>
          <w:szCs w:val="32"/>
        </w:rPr>
        <w:t>的崇高精神，</w:t>
      </w:r>
      <w:r w:rsidRPr="00612006">
        <w:rPr>
          <w:rFonts w:ascii="仿宋_GB2312" w:eastAsia="仿宋_GB2312" w:hint="eastAsia"/>
          <w:sz w:val="32"/>
          <w:szCs w:val="32"/>
        </w:rPr>
        <w:t>继承他的未竟事业，</w:t>
      </w:r>
      <w:r>
        <w:rPr>
          <w:rFonts w:ascii="仿宋_GB2312" w:eastAsia="仿宋_GB2312" w:hint="eastAsia"/>
          <w:sz w:val="32"/>
          <w:szCs w:val="32"/>
        </w:rPr>
        <w:t>促进学生</w:t>
      </w:r>
      <w:r w:rsidRPr="00DA3185">
        <w:rPr>
          <w:rFonts w:ascii="仿宋_GB2312" w:eastAsia="仿宋_GB2312" w:hint="eastAsia"/>
          <w:sz w:val="32"/>
          <w:szCs w:val="32"/>
        </w:rPr>
        <w:t>全面发展和健康成长，</w:t>
      </w:r>
      <w:r>
        <w:rPr>
          <w:rFonts w:ascii="仿宋_GB2312" w:eastAsia="仿宋_GB2312" w:hint="eastAsia"/>
          <w:sz w:val="32"/>
          <w:szCs w:val="32"/>
        </w:rPr>
        <w:t>茅以升科技教育基金</w:t>
      </w:r>
      <w:r w:rsidRPr="00C14144">
        <w:rPr>
          <w:rFonts w:ascii="仿宋_GB2312" w:eastAsia="仿宋_GB2312" w:hint="eastAsia"/>
          <w:sz w:val="32"/>
          <w:szCs w:val="32"/>
        </w:rPr>
        <w:t>会</w:t>
      </w:r>
      <w:r w:rsidRPr="00DA3185">
        <w:rPr>
          <w:rFonts w:ascii="仿宋_GB2312" w:eastAsia="仿宋_GB2312" w:hint="eastAsia"/>
          <w:sz w:val="32"/>
          <w:szCs w:val="32"/>
        </w:rPr>
        <w:t>设立“茅以升铁道教育希望之星奖”，</w:t>
      </w:r>
      <w:r>
        <w:rPr>
          <w:rFonts w:ascii="仿宋_GB2312" w:eastAsia="仿宋_GB2312" w:hint="eastAsia"/>
          <w:sz w:val="32"/>
          <w:szCs w:val="32"/>
        </w:rPr>
        <w:t>特</w:t>
      </w:r>
      <w:r w:rsidRPr="00612006">
        <w:rPr>
          <w:rFonts w:ascii="仿宋_GB2312" w:eastAsia="仿宋_GB2312" w:hint="eastAsia"/>
          <w:sz w:val="32"/>
          <w:szCs w:val="32"/>
        </w:rPr>
        <w:t>制定本办法。</w:t>
      </w:r>
    </w:p>
    <w:p w:rsidR="00CC0E61" w:rsidRDefault="00CC0E61" w:rsidP="00785ABC">
      <w:pPr>
        <w:spacing w:line="520" w:lineRule="exact"/>
        <w:ind w:firstLineChars="200" w:firstLine="640"/>
        <w:rPr>
          <w:rFonts w:ascii="仿宋_GB2312" w:eastAsia="仿宋_GB2312"/>
          <w:sz w:val="32"/>
          <w:szCs w:val="32"/>
        </w:rPr>
      </w:pPr>
      <w:r>
        <w:rPr>
          <w:rFonts w:ascii="仿宋_GB2312" w:eastAsia="仿宋_GB2312" w:hint="eastAsia"/>
          <w:sz w:val="32"/>
          <w:szCs w:val="32"/>
        </w:rPr>
        <w:t>第二条  奖励范围</w:t>
      </w:r>
      <w:r w:rsidRPr="00E44B5B">
        <w:rPr>
          <w:rFonts w:ascii="仿宋_GB2312" w:eastAsia="仿宋_GB2312" w:hint="eastAsia"/>
          <w:sz w:val="32"/>
          <w:szCs w:val="32"/>
        </w:rPr>
        <w:t>为</w:t>
      </w:r>
      <w:r w:rsidR="00785ABC">
        <w:rPr>
          <w:rFonts w:ascii="仿宋_GB2312" w:eastAsia="仿宋_GB2312" w:hint="eastAsia"/>
          <w:sz w:val="32"/>
          <w:szCs w:val="32"/>
        </w:rPr>
        <w:t>12</w:t>
      </w:r>
      <w:r w:rsidRPr="00E44B5B">
        <w:rPr>
          <w:rFonts w:ascii="仿宋_GB2312" w:eastAsia="仿宋_GB2312" w:hint="eastAsia"/>
          <w:sz w:val="32"/>
          <w:szCs w:val="32"/>
        </w:rPr>
        <w:t>所</w:t>
      </w:r>
      <w:r>
        <w:rPr>
          <w:rFonts w:ascii="仿宋_GB2312" w:eastAsia="仿宋_GB2312" w:hint="eastAsia"/>
          <w:sz w:val="32"/>
          <w:szCs w:val="32"/>
        </w:rPr>
        <w:t>高校，</w:t>
      </w:r>
      <w:r w:rsidRPr="00E44B5B">
        <w:rPr>
          <w:rFonts w:ascii="仿宋_GB2312" w:eastAsia="仿宋_GB2312" w:hint="eastAsia"/>
          <w:sz w:val="32"/>
          <w:szCs w:val="32"/>
        </w:rPr>
        <w:t>即大连交通大学、中南大学、兰州交通大学、北京交通大学、东南大学、石家庄铁道学院、西南交通大学、</w:t>
      </w:r>
      <w:r w:rsidR="00785ABC">
        <w:rPr>
          <w:rFonts w:ascii="仿宋_GB2312" w:eastAsia="仿宋_GB2312" w:hint="eastAsia"/>
          <w:sz w:val="32"/>
          <w:szCs w:val="32"/>
        </w:rPr>
        <w:t>重庆</w:t>
      </w:r>
      <w:r w:rsidR="00785ABC" w:rsidRPr="00E44B5B">
        <w:rPr>
          <w:rFonts w:ascii="仿宋_GB2312" w:eastAsia="仿宋_GB2312" w:hint="eastAsia"/>
          <w:sz w:val="32"/>
          <w:szCs w:val="32"/>
        </w:rPr>
        <w:t>交通大学、</w:t>
      </w:r>
      <w:r w:rsidR="00490E1A">
        <w:rPr>
          <w:rFonts w:ascii="仿宋_GB2312" w:eastAsia="仿宋_GB2312" w:hint="eastAsia"/>
          <w:sz w:val="32"/>
          <w:szCs w:val="32"/>
        </w:rPr>
        <w:t>华东交通大学、同济大学、苏州科技大学</w:t>
      </w:r>
      <w:bookmarkStart w:id="0" w:name="_GoBack"/>
      <w:bookmarkEnd w:id="0"/>
      <w:r>
        <w:rPr>
          <w:rFonts w:ascii="仿宋_GB2312" w:eastAsia="仿宋_GB2312" w:hint="eastAsia"/>
          <w:sz w:val="32"/>
          <w:szCs w:val="32"/>
        </w:rPr>
        <w:t>、</w:t>
      </w:r>
      <w:r w:rsidRPr="00E44B5B">
        <w:rPr>
          <w:rFonts w:ascii="仿宋_GB2312" w:eastAsia="仿宋_GB2312" w:hint="eastAsia"/>
          <w:sz w:val="32"/>
          <w:szCs w:val="32"/>
        </w:rPr>
        <w:t>唐山学院</w:t>
      </w:r>
      <w:r>
        <w:rPr>
          <w:rFonts w:ascii="仿宋_GB2312" w:eastAsia="仿宋_GB2312" w:hint="eastAsia"/>
          <w:sz w:val="32"/>
          <w:szCs w:val="32"/>
        </w:rPr>
        <w:t>（笔画顺序</w:t>
      </w:r>
      <w:r w:rsidRPr="00E44B5B">
        <w:rPr>
          <w:rFonts w:ascii="仿宋_GB2312" w:eastAsia="仿宋_GB2312" w:hint="eastAsia"/>
          <w:sz w:val="32"/>
          <w:szCs w:val="32"/>
        </w:rPr>
        <w:t>）的本科生和研究生</w:t>
      </w:r>
      <w:r>
        <w:rPr>
          <w:rFonts w:ascii="仿宋_GB2312" w:eastAsia="仿宋_GB2312" w:hint="eastAsia"/>
          <w:sz w:val="32"/>
          <w:szCs w:val="32"/>
        </w:rPr>
        <w:t>。</w:t>
      </w:r>
      <w:r w:rsidRPr="00E44B5B">
        <w:rPr>
          <w:rFonts w:ascii="仿宋_GB2312" w:eastAsia="仿宋_GB2312" w:hint="eastAsia"/>
          <w:sz w:val="32"/>
          <w:szCs w:val="32"/>
        </w:rPr>
        <w:t>名额分配为中南大学</w:t>
      </w:r>
      <w:r>
        <w:rPr>
          <w:rFonts w:ascii="仿宋_GB2312" w:eastAsia="仿宋_GB2312" w:hint="eastAsia"/>
          <w:sz w:val="32"/>
          <w:szCs w:val="32"/>
        </w:rPr>
        <w:t>、</w:t>
      </w:r>
      <w:r w:rsidRPr="00E44B5B">
        <w:rPr>
          <w:rFonts w:ascii="仿宋_GB2312" w:eastAsia="仿宋_GB2312" w:hint="eastAsia"/>
          <w:sz w:val="32"/>
          <w:szCs w:val="32"/>
        </w:rPr>
        <w:t>北京交通大学、东南大学</w:t>
      </w:r>
      <w:r>
        <w:rPr>
          <w:rFonts w:ascii="仿宋_GB2312" w:eastAsia="仿宋_GB2312" w:hint="eastAsia"/>
          <w:sz w:val="32"/>
          <w:szCs w:val="32"/>
        </w:rPr>
        <w:t>、</w:t>
      </w:r>
      <w:r w:rsidRPr="00E44B5B">
        <w:rPr>
          <w:rFonts w:ascii="仿宋_GB2312" w:eastAsia="仿宋_GB2312" w:hint="eastAsia"/>
          <w:sz w:val="32"/>
          <w:szCs w:val="32"/>
        </w:rPr>
        <w:t>西南交通大学、同济大学</w:t>
      </w:r>
      <w:r>
        <w:rPr>
          <w:rFonts w:ascii="仿宋_GB2312" w:eastAsia="仿宋_GB2312" w:hint="eastAsia"/>
          <w:sz w:val="32"/>
          <w:szCs w:val="32"/>
        </w:rPr>
        <w:t>每校</w:t>
      </w:r>
      <w:r w:rsidRPr="00E44B5B">
        <w:rPr>
          <w:rFonts w:ascii="仿宋_GB2312" w:eastAsia="仿宋_GB2312" w:hint="eastAsia"/>
          <w:sz w:val="32"/>
          <w:szCs w:val="32"/>
        </w:rPr>
        <w:t>3人，大连交通大学、兰州交通大学、华东交通大学、石家庄铁道学院、苏州科技学院</w:t>
      </w:r>
      <w:r>
        <w:rPr>
          <w:rFonts w:ascii="仿宋_GB2312" w:eastAsia="仿宋_GB2312" w:hint="eastAsia"/>
          <w:sz w:val="32"/>
          <w:szCs w:val="32"/>
        </w:rPr>
        <w:t>、</w:t>
      </w:r>
      <w:r w:rsidRPr="00E44B5B">
        <w:rPr>
          <w:rFonts w:ascii="仿宋_GB2312" w:eastAsia="仿宋_GB2312" w:hint="eastAsia"/>
          <w:sz w:val="32"/>
          <w:szCs w:val="32"/>
        </w:rPr>
        <w:t>唐山学院</w:t>
      </w:r>
      <w:r w:rsidR="00785ABC">
        <w:rPr>
          <w:rFonts w:ascii="仿宋_GB2312" w:eastAsia="仿宋_GB2312" w:hint="eastAsia"/>
          <w:sz w:val="32"/>
          <w:szCs w:val="32"/>
        </w:rPr>
        <w:t>、重庆交通大学</w:t>
      </w:r>
      <w:r w:rsidRPr="00E44B5B">
        <w:rPr>
          <w:rFonts w:ascii="仿宋_GB2312" w:eastAsia="仿宋_GB2312" w:hint="eastAsia"/>
          <w:sz w:val="32"/>
          <w:szCs w:val="32"/>
        </w:rPr>
        <w:t>每校2</w:t>
      </w:r>
      <w:r>
        <w:rPr>
          <w:rFonts w:ascii="仿宋_GB2312" w:eastAsia="仿宋_GB2312" w:hint="eastAsia"/>
          <w:sz w:val="32"/>
          <w:szCs w:val="32"/>
        </w:rPr>
        <w:t>人，共2</w:t>
      </w:r>
      <w:r w:rsidR="00785ABC">
        <w:rPr>
          <w:rFonts w:ascii="仿宋_GB2312" w:eastAsia="仿宋_GB2312" w:hint="eastAsia"/>
          <w:sz w:val="32"/>
          <w:szCs w:val="32"/>
        </w:rPr>
        <w:t>9</w:t>
      </w:r>
      <w:r>
        <w:rPr>
          <w:rFonts w:ascii="仿宋_GB2312" w:eastAsia="仿宋_GB2312" w:hint="eastAsia"/>
          <w:sz w:val="32"/>
          <w:szCs w:val="32"/>
        </w:rPr>
        <w:t>人。</w:t>
      </w:r>
    </w:p>
    <w:p w:rsidR="00CC0E61" w:rsidRPr="008C2FA5" w:rsidRDefault="00CC0E61" w:rsidP="00CC0E61">
      <w:pPr>
        <w:spacing w:line="520" w:lineRule="exact"/>
        <w:ind w:firstLineChars="200" w:firstLine="640"/>
        <w:rPr>
          <w:rFonts w:ascii="仿宋_GB2312" w:eastAsia="仿宋_GB2312"/>
          <w:color w:val="FF0000"/>
          <w:sz w:val="32"/>
          <w:szCs w:val="32"/>
        </w:rPr>
      </w:pPr>
      <w:r>
        <w:rPr>
          <w:rFonts w:ascii="仿宋_GB2312" w:eastAsia="仿宋_GB2312" w:hint="eastAsia"/>
          <w:sz w:val="32"/>
          <w:szCs w:val="32"/>
        </w:rPr>
        <w:t xml:space="preserve">第三条  </w:t>
      </w:r>
      <w:r w:rsidRPr="00C14144">
        <w:rPr>
          <w:rFonts w:ascii="仿宋_GB2312" w:eastAsia="仿宋_GB2312" w:hint="eastAsia"/>
          <w:sz w:val="32"/>
          <w:szCs w:val="32"/>
        </w:rPr>
        <w:t>设立茅以升铁道教育希望之星奖评审委员会（以下简称评审委员会）</w:t>
      </w:r>
      <w:r>
        <w:rPr>
          <w:rFonts w:ascii="仿宋_GB2312" w:eastAsia="仿宋_GB2312" w:hint="eastAsia"/>
          <w:sz w:val="32"/>
          <w:szCs w:val="32"/>
        </w:rPr>
        <w:t>，</w:t>
      </w:r>
      <w:r w:rsidRPr="0085605A">
        <w:rPr>
          <w:rFonts w:ascii="仿宋_GB2312" w:eastAsia="仿宋_GB2312" w:hint="eastAsia"/>
          <w:sz w:val="32"/>
          <w:szCs w:val="32"/>
        </w:rPr>
        <w:t>评审委员会由</w:t>
      </w:r>
      <w:r>
        <w:rPr>
          <w:rFonts w:ascii="仿宋_GB2312" w:eastAsia="仿宋_GB2312" w:hint="eastAsia"/>
          <w:sz w:val="32"/>
          <w:szCs w:val="32"/>
        </w:rPr>
        <w:t>茅以升科技教育基金</w:t>
      </w:r>
      <w:r w:rsidRPr="0085605A">
        <w:rPr>
          <w:rFonts w:ascii="仿宋_GB2312" w:eastAsia="仿宋_GB2312" w:hint="eastAsia"/>
          <w:sz w:val="32"/>
          <w:szCs w:val="32"/>
        </w:rPr>
        <w:t>会</w:t>
      </w:r>
      <w:r>
        <w:rPr>
          <w:rFonts w:ascii="仿宋_GB2312" w:eastAsia="仿宋_GB2312" w:hint="eastAsia"/>
          <w:sz w:val="32"/>
          <w:szCs w:val="32"/>
        </w:rPr>
        <w:t>和铁道部青少年捐助中心的</w:t>
      </w:r>
      <w:r w:rsidRPr="0085605A">
        <w:rPr>
          <w:rFonts w:ascii="仿宋_GB2312" w:eastAsia="仿宋_GB2312" w:hint="eastAsia"/>
          <w:sz w:val="32"/>
          <w:szCs w:val="32"/>
        </w:rPr>
        <w:t>领导、</w:t>
      </w:r>
      <w:r w:rsidR="00785ABC">
        <w:rPr>
          <w:rFonts w:ascii="仿宋_GB2312" w:eastAsia="仿宋_GB2312" w:hint="eastAsia"/>
          <w:sz w:val="32"/>
          <w:szCs w:val="32"/>
        </w:rPr>
        <w:t>12</w:t>
      </w:r>
      <w:r>
        <w:rPr>
          <w:rFonts w:ascii="仿宋_GB2312" w:eastAsia="仿宋_GB2312" w:hint="eastAsia"/>
          <w:sz w:val="32"/>
          <w:szCs w:val="32"/>
        </w:rPr>
        <w:t>所高校主管学生工作的校领导</w:t>
      </w:r>
      <w:r w:rsidRPr="0085605A">
        <w:rPr>
          <w:rFonts w:ascii="仿宋_GB2312" w:eastAsia="仿宋_GB2312" w:hint="eastAsia"/>
          <w:sz w:val="32"/>
          <w:szCs w:val="32"/>
        </w:rPr>
        <w:t>等</w:t>
      </w:r>
      <w:r>
        <w:rPr>
          <w:rFonts w:ascii="仿宋_GB2312" w:eastAsia="仿宋_GB2312" w:hint="eastAsia"/>
          <w:sz w:val="32"/>
          <w:szCs w:val="32"/>
        </w:rPr>
        <w:t>有关人员组成</w:t>
      </w:r>
      <w:r w:rsidRPr="0085605A">
        <w:rPr>
          <w:rFonts w:ascii="仿宋_GB2312" w:eastAsia="仿宋_GB2312" w:hint="eastAsia"/>
          <w:sz w:val="32"/>
          <w:szCs w:val="32"/>
        </w:rPr>
        <w:t>。评审委员会秘书处设在北京交通大学学生工作处，</w:t>
      </w:r>
      <w:r>
        <w:rPr>
          <w:rFonts w:ascii="仿宋_GB2312" w:eastAsia="仿宋_GB2312" w:hint="eastAsia"/>
          <w:sz w:val="32"/>
          <w:szCs w:val="32"/>
        </w:rPr>
        <w:t>负责处理日常管理工作</w:t>
      </w:r>
      <w:r w:rsidRPr="00C14144">
        <w:rPr>
          <w:rFonts w:ascii="仿宋_GB2312" w:eastAsia="仿宋_GB2312" w:hint="eastAsia"/>
          <w:sz w:val="32"/>
          <w:szCs w:val="32"/>
        </w:rPr>
        <w:t>。</w:t>
      </w:r>
    </w:p>
    <w:p w:rsidR="00CC0E61" w:rsidRDefault="00CC0E61" w:rsidP="00CC0E61">
      <w:pPr>
        <w:spacing w:line="520" w:lineRule="exact"/>
        <w:ind w:firstLineChars="200" w:firstLine="640"/>
        <w:rPr>
          <w:rFonts w:ascii="仿宋_GB2312" w:eastAsia="仿宋_GB2312"/>
          <w:sz w:val="32"/>
          <w:szCs w:val="32"/>
        </w:rPr>
      </w:pPr>
      <w:r>
        <w:rPr>
          <w:rFonts w:ascii="仿宋_GB2312" w:eastAsia="仿宋_GB2312" w:hint="eastAsia"/>
          <w:sz w:val="32"/>
          <w:szCs w:val="32"/>
        </w:rPr>
        <w:t>第四条  申报评审工作分为个人申报、学校评选、评审</w:t>
      </w:r>
      <w:r>
        <w:rPr>
          <w:rFonts w:ascii="仿宋_GB2312" w:eastAsia="仿宋_GB2312" w:hint="eastAsia"/>
          <w:sz w:val="32"/>
          <w:szCs w:val="32"/>
        </w:rPr>
        <w:lastRenderedPageBreak/>
        <w:t>委员会评审、茅以升科技教育基金会全委会审核通过四个阶段。每年9月，评审委员会发出评审通知，各校于10月中旬完成本校的评选工作。年底前由评审委员会将评审结果报茅以升科技教育基金会。</w:t>
      </w:r>
    </w:p>
    <w:p w:rsidR="00CC0E61" w:rsidRDefault="00CC0E61" w:rsidP="00CC0E61">
      <w:pPr>
        <w:spacing w:line="520" w:lineRule="exact"/>
        <w:ind w:firstLineChars="200" w:firstLine="640"/>
        <w:rPr>
          <w:rFonts w:ascii="仿宋_GB2312" w:eastAsia="仿宋_GB2312"/>
          <w:sz w:val="32"/>
          <w:szCs w:val="32"/>
        </w:rPr>
      </w:pPr>
      <w:r>
        <w:rPr>
          <w:rFonts w:ascii="仿宋_GB2312" w:eastAsia="仿宋_GB2312" w:hint="eastAsia"/>
          <w:sz w:val="32"/>
          <w:szCs w:val="32"/>
        </w:rPr>
        <w:t>第五条  申报学生应该具备以下条件：</w:t>
      </w:r>
    </w:p>
    <w:p w:rsidR="00B652B1" w:rsidRPr="00B652B1" w:rsidRDefault="00B652B1" w:rsidP="00B652B1">
      <w:pPr>
        <w:spacing w:line="520" w:lineRule="exact"/>
        <w:ind w:firstLineChars="200" w:firstLine="640"/>
        <w:rPr>
          <w:rFonts w:ascii="仿宋_GB2312" w:eastAsia="仿宋_GB2312"/>
          <w:sz w:val="32"/>
          <w:szCs w:val="32"/>
        </w:rPr>
      </w:pPr>
      <w:r>
        <w:rPr>
          <w:rFonts w:ascii="仿宋_GB2312" w:eastAsia="仿宋_GB2312" w:hint="eastAsia"/>
          <w:sz w:val="32"/>
          <w:szCs w:val="32"/>
        </w:rPr>
        <w:t>（一）</w:t>
      </w:r>
      <w:r w:rsidRPr="00B652B1">
        <w:rPr>
          <w:rFonts w:ascii="仿宋_GB2312" w:eastAsia="仿宋_GB2312" w:hint="eastAsia"/>
          <w:sz w:val="32"/>
          <w:szCs w:val="32"/>
        </w:rPr>
        <w:t>具有坚定正确的政治方向，热爱社会主义祖国，思想作风表现优良，积极</w:t>
      </w:r>
      <w:proofErr w:type="gramStart"/>
      <w:r w:rsidRPr="00B652B1">
        <w:rPr>
          <w:rFonts w:ascii="仿宋_GB2312" w:eastAsia="仿宋_GB2312" w:hint="eastAsia"/>
          <w:sz w:val="32"/>
          <w:szCs w:val="32"/>
        </w:rPr>
        <w:t>践行</w:t>
      </w:r>
      <w:proofErr w:type="gramEnd"/>
      <w:r w:rsidRPr="00B652B1">
        <w:rPr>
          <w:rFonts w:ascii="仿宋_GB2312" w:eastAsia="仿宋_GB2312" w:hint="eastAsia"/>
          <w:sz w:val="32"/>
          <w:szCs w:val="32"/>
        </w:rPr>
        <w:t>社会主义核心价值观；</w:t>
      </w:r>
    </w:p>
    <w:p w:rsidR="00B652B1" w:rsidRPr="00B652B1" w:rsidRDefault="00B652B1" w:rsidP="00B652B1">
      <w:pPr>
        <w:spacing w:line="520" w:lineRule="exact"/>
        <w:ind w:firstLineChars="200" w:firstLine="640"/>
        <w:rPr>
          <w:rFonts w:ascii="仿宋_GB2312" w:eastAsia="仿宋_GB2312"/>
          <w:sz w:val="32"/>
          <w:szCs w:val="32"/>
        </w:rPr>
      </w:pPr>
      <w:r>
        <w:rPr>
          <w:rFonts w:ascii="仿宋_GB2312" w:eastAsia="仿宋_GB2312" w:hint="eastAsia"/>
          <w:sz w:val="32"/>
          <w:szCs w:val="32"/>
        </w:rPr>
        <w:t>（二）</w:t>
      </w:r>
      <w:r w:rsidRPr="00B652B1">
        <w:rPr>
          <w:rFonts w:ascii="仿宋_GB2312" w:eastAsia="仿宋_GB2312" w:hint="eastAsia"/>
          <w:sz w:val="32"/>
          <w:szCs w:val="32"/>
        </w:rPr>
        <w:t>有良好的道德修养，模范遵守法规、校规和社会主义公德，在本校学风校风建设和精神文明建设中起到骨干带头作用；</w:t>
      </w:r>
    </w:p>
    <w:p w:rsidR="00B652B1" w:rsidRPr="00B652B1" w:rsidRDefault="00B652B1" w:rsidP="00B652B1">
      <w:pPr>
        <w:spacing w:line="520" w:lineRule="exact"/>
        <w:ind w:firstLineChars="200" w:firstLine="640"/>
        <w:rPr>
          <w:rFonts w:ascii="仿宋_GB2312" w:eastAsia="仿宋_GB2312"/>
          <w:sz w:val="32"/>
          <w:szCs w:val="32"/>
        </w:rPr>
      </w:pPr>
      <w:r>
        <w:rPr>
          <w:rFonts w:ascii="仿宋_GB2312" w:eastAsia="仿宋_GB2312" w:hint="eastAsia"/>
          <w:sz w:val="32"/>
          <w:szCs w:val="32"/>
        </w:rPr>
        <w:t>（三）</w:t>
      </w:r>
      <w:r w:rsidRPr="00B652B1">
        <w:rPr>
          <w:rFonts w:ascii="仿宋_GB2312" w:eastAsia="仿宋_GB2312" w:hint="eastAsia"/>
          <w:sz w:val="32"/>
          <w:szCs w:val="32"/>
        </w:rPr>
        <w:t>牢记茅以升先生“先习后学，边习边学”的8字准则，有志于学习、宣传和</w:t>
      </w:r>
      <w:proofErr w:type="gramStart"/>
      <w:r w:rsidRPr="00B652B1">
        <w:rPr>
          <w:rFonts w:ascii="仿宋_GB2312" w:eastAsia="仿宋_GB2312" w:hint="eastAsia"/>
          <w:sz w:val="32"/>
          <w:szCs w:val="32"/>
        </w:rPr>
        <w:t>践行</w:t>
      </w:r>
      <w:proofErr w:type="gramEnd"/>
      <w:r w:rsidRPr="00B652B1">
        <w:rPr>
          <w:rFonts w:ascii="仿宋_GB2312" w:eastAsia="仿宋_GB2312" w:hint="eastAsia"/>
          <w:sz w:val="32"/>
          <w:szCs w:val="32"/>
        </w:rPr>
        <w:t>茅以升精神；</w:t>
      </w:r>
    </w:p>
    <w:p w:rsidR="00B652B1" w:rsidRPr="00B652B1" w:rsidRDefault="00B652B1" w:rsidP="00B652B1">
      <w:pPr>
        <w:spacing w:line="520" w:lineRule="exact"/>
        <w:ind w:firstLineChars="200" w:firstLine="640"/>
        <w:rPr>
          <w:rFonts w:ascii="仿宋_GB2312" w:eastAsia="仿宋_GB2312"/>
          <w:sz w:val="32"/>
          <w:szCs w:val="32"/>
        </w:rPr>
      </w:pPr>
      <w:r>
        <w:rPr>
          <w:rFonts w:ascii="仿宋_GB2312" w:eastAsia="仿宋_GB2312" w:hint="eastAsia"/>
          <w:sz w:val="32"/>
          <w:szCs w:val="32"/>
        </w:rPr>
        <w:t>（四）</w:t>
      </w:r>
      <w:r w:rsidRPr="00B652B1">
        <w:rPr>
          <w:rFonts w:ascii="仿宋_GB2312" w:eastAsia="仿宋_GB2312" w:hint="eastAsia"/>
          <w:sz w:val="32"/>
          <w:szCs w:val="32"/>
        </w:rPr>
        <w:t>学习勤奋、刻苦，成绩优异，学习成绩专业排名30%；</w:t>
      </w:r>
    </w:p>
    <w:p w:rsidR="00B652B1" w:rsidRPr="00B652B1" w:rsidRDefault="00B652B1" w:rsidP="00B652B1">
      <w:pPr>
        <w:spacing w:line="520" w:lineRule="exact"/>
        <w:ind w:firstLineChars="200" w:firstLine="640"/>
        <w:rPr>
          <w:rFonts w:ascii="仿宋_GB2312" w:eastAsia="仿宋_GB2312"/>
          <w:sz w:val="32"/>
          <w:szCs w:val="32"/>
        </w:rPr>
      </w:pPr>
      <w:r>
        <w:rPr>
          <w:rFonts w:ascii="仿宋_GB2312" w:eastAsia="仿宋_GB2312" w:hint="eastAsia"/>
          <w:sz w:val="32"/>
          <w:szCs w:val="32"/>
        </w:rPr>
        <w:t>（五）</w:t>
      </w:r>
      <w:r w:rsidRPr="00B652B1">
        <w:rPr>
          <w:rFonts w:ascii="仿宋_GB2312" w:eastAsia="仿宋_GB2312" w:hint="eastAsia"/>
          <w:sz w:val="32"/>
          <w:szCs w:val="32"/>
        </w:rPr>
        <w:t>综合考评成绩专业排名前30%，具备较强的科研能力和科技创新精神，在某一学科有深入研究和突出成果；</w:t>
      </w:r>
    </w:p>
    <w:p w:rsidR="00CC0E61" w:rsidRDefault="00B652B1" w:rsidP="00B652B1">
      <w:pPr>
        <w:spacing w:line="520" w:lineRule="exact"/>
        <w:ind w:firstLineChars="200" w:firstLine="640"/>
        <w:rPr>
          <w:rFonts w:ascii="仿宋_GB2312" w:eastAsia="仿宋_GB2312"/>
          <w:sz w:val="32"/>
          <w:szCs w:val="32"/>
        </w:rPr>
      </w:pPr>
      <w:r>
        <w:rPr>
          <w:rFonts w:ascii="仿宋_GB2312" w:eastAsia="仿宋_GB2312" w:hint="eastAsia"/>
          <w:sz w:val="32"/>
          <w:szCs w:val="32"/>
        </w:rPr>
        <w:t>（六）</w:t>
      </w:r>
      <w:r w:rsidRPr="00B652B1">
        <w:rPr>
          <w:rFonts w:ascii="仿宋_GB2312" w:eastAsia="仿宋_GB2312" w:hint="eastAsia"/>
          <w:sz w:val="32"/>
          <w:szCs w:val="32"/>
        </w:rPr>
        <w:t>积极参加体育锻炼，培养健康的心理素质,有良好的生活习惯、强健的体魄和健全的人格</w:t>
      </w:r>
      <w:r>
        <w:rPr>
          <w:rFonts w:ascii="仿宋_GB2312" w:eastAsia="仿宋_GB2312" w:hint="eastAsia"/>
          <w:sz w:val="32"/>
          <w:szCs w:val="32"/>
        </w:rPr>
        <w:t>。</w:t>
      </w:r>
    </w:p>
    <w:p w:rsidR="00CC0E61" w:rsidRDefault="00CC0E61" w:rsidP="00CC0E61">
      <w:pPr>
        <w:spacing w:line="520" w:lineRule="exact"/>
        <w:ind w:firstLineChars="200" w:firstLine="640"/>
        <w:rPr>
          <w:rFonts w:ascii="仿宋_GB2312" w:eastAsia="仿宋_GB2312"/>
          <w:sz w:val="32"/>
          <w:szCs w:val="32"/>
        </w:rPr>
      </w:pPr>
      <w:r>
        <w:rPr>
          <w:rFonts w:ascii="仿宋_GB2312" w:eastAsia="仿宋_GB2312" w:hint="eastAsia"/>
          <w:sz w:val="32"/>
          <w:szCs w:val="32"/>
        </w:rPr>
        <w:t>第六条  各高校要对申报人及申报材料进行把关，要求申报人对申报材料的真实性进行承诺，</w:t>
      </w:r>
      <w:r w:rsidRPr="0085605A">
        <w:rPr>
          <w:rFonts w:ascii="仿宋_GB2312" w:eastAsia="仿宋_GB2312" w:hint="eastAsia"/>
          <w:sz w:val="32"/>
          <w:szCs w:val="32"/>
        </w:rPr>
        <w:t>切实推荐品学兼优，综合素质较高，有志于</w:t>
      </w:r>
      <w:r>
        <w:rPr>
          <w:rFonts w:ascii="仿宋_GB2312" w:eastAsia="仿宋_GB2312" w:hint="eastAsia"/>
          <w:sz w:val="32"/>
          <w:szCs w:val="32"/>
        </w:rPr>
        <w:t>服务</w:t>
      </w:r>
      <w:r w:rsidRPr="0085605A">
        <w:rPr>
          <w:rFonts w:ascii="仿宋_GB2312" w:eastAsia="仿宋_GB2312" w:hint="eastAsia"/>
          <w:sz w:val="32"/>
          <w:szCs w:val="32"/>
        </w:rPr>
        <w:t>铁路</w:t>
      </w:r>
      <w:r>
        <w:rPr>
          <w:rFonts w:ascii="仿宋_GB2312" w:eastAsia="仿宋_GB2312" w:hint="eastAsia"/>
          <w:sz w:val="32"/>
          <w:szCs w:val="32"/>
        </w:rPr>
        <w:t>交通</w:t>
      </w:r>
      <w:r w:rsidRPr="0085605A">
        <w:rPr>
          <w:rFonts w:ascii="仿宋_GB2312" w:eastAsia="仿宋_GB2312" w:hint="eastAsia"/>
          <w:sz w:val="32"/>
          <w:szCs w:val="32"/>
        </w:rPr>
        <w:t>事业发展</w:t>
      </w:r>
      <w:r>
        <w:rPr>
          <w:rFonts w:ascii="仿宋_GB2312" w:eastAsia="仿宋_GB2312" w:hint="eastAsia"/>
          <w:sz w:val="32"/>
          <w:szCs w:val="32"/>
        </w:rPr>
        <w:t>的学生参评。</w:t>
      </w:r>
      <w:r w:rsidRPr="008E68C9">
        <w:rPr>
          <w:rFonts w:ascii="仿宋_GB2312" w:eastAsia="仿宋_GB2312" w:hint="eastAsia"/>
          <w:sz w:val="32"/>
          <w:szCs w:val="32"/>
        </w:rPr>
        <w:t>广泛征求</w:t>
      </w:r>
      <w:r>
        <w:rPr>
          <w:rFonts w:ascii="仿宋_GB2312" w:eastAsia="仿宋_GB2312" w:hint="eastAsia"/>
          <w:sz w:val="32"/>
          <w:szCs w:val="32"/>
        </w:rPr>
        <w:t>师生</w:t>
      </w:r>
      <w:r w:rsidRPr="008E68C9">
        <w:rPr>
          <w:rFonts w:ascii="仿宋_GB2312" w:eastAsia="仿宋_GB2312" w:hint="eastAsia"/>
          <w:sz w:val="32"/>
          <w:szCs w:val="32"/>
        </w:rPr>
        <w:t>意见</w:t>
      </w:r>
      <w:r>
        <w:rPr>
          <w:rFonts w:ascii="仿宋_GB2312" w:eastAsia="仿宋_GB2312" w:hint="eastAsia"/>
          <w:sz w:val="32"/>
          <w:szCs w:val="32"/>
        </w:rPr>
        <w:t>，积极营造弘扬和继承茅以升精神的氛围，注重对“茅以升铁道教育希望之星奖”的宣传。</w:t>
      </w:r>
    </w:p>
    <w:p w:rsidR="00CC0E61" w:rsidRDefault="00CC0E61" w:rsidP="00CC0E61">
      <w:pPr>
        <w:spacing w:line="520" w:lineRule="exact"/>
        <w:ind w:firstLineChars="200" w:firstLine="640"/>
        <w:rPr>
          <w:rFonts w:ascii="仿宋_GB2312" w:eastAsia="仿宋_GB2312"/>
          <w:sz w:val="32"/>
          <w:szCs w:val="32"/>
        </w:rPr>
      </w:pPr>
      <w:r>
        <w:rPr>
          <w:rFonts w:ascii="仿宋_GB2312" w:eastAsia="仿宋_GB2312" w:hint="eastAsia"/>
          <w:sz w:val="32"/>
          <w:szCs w:val="32"/>
        </w:rPr>
        <w:t>第七条  评审委员会秘书处负责对各高校审查通过的候选人材料进行整理汇总，确定“茅以升铁道教育希望之星奖”评审会</w:t>
      </w:r>
      <w:r w:rsidRPr="004A09ED">
        <w:rPr>
          <w:rFonts w:ascii="仿宋_GB2312" w:eastAsia="仿宋_GB2312" w:hint="eastAsia"/>
          <w:sz w:val="32"/>
          <w:szCs w:val="32"/>
        </w:rPr>
        <w:t>召开日期，做</w:t>
      </w:r>
      <w:r>
        <w:rPr>
          <w:rFonts w:ascii="仿宋_GB2312" w:eastAsia="仿宋_GB2312" w:hint="eastAsia"/>
          <w:sz w:val="32"/>
          <w:szCs w:val="32"/>
        </w:rPr>
        <w:t>好协调和会务工作等。</w:t>
      </w:r>
    </w:p>
    <w:p w:rsidR="00CC0E61" w:rsidRDefault="00CC0E61" w:rsidP="00CC0E61">
      <w:pPr>
        <w:spacing w:line="520" w:lineRule="exact"/>
        <w:ind w:firstLineChars="200" w:firstLine="640"/>
        <w:rPr>
          <w:rFonts w:ascii="仿宋_GB2312" w:eastAsia="仿宋_GB2312"/>
          <w:sz w:val="32"/>
          <w:szCs w:val="32"/>
        </w:rPr>
      </w:pPr>
      <w:r>
        <w:rPr>
          <w:rFonts w:ascii="仿宋_GB2312" w:eastAsia="仿宋_GB2312" w:hint="eastAsia"/>
          <w:sz w:val="32"/>
          <w:szCs w:val="32"/>
        </w:rPr>
        <w:t>第八条  评审委员会评审确定“茅以升铁道教育希望之星奖”获奖学生名单，由秘书处上报茅以升科技教育基金会审批，并确定下一年度评审会主办高校；举办“</w:t>
      </w:r>
      <w:r w:rsidRPr="004E2D02">
        <w:rPr>
          <w:rFonts w:ascii="仿宋_GB2312" w:eastAsia="仿宋_GB2312" w:hint="eastAsia"/>
          <w:sz w:val="32"/>
          <w:szCs w:val="32"/>
        </w:rPr>
        <w:t>茅以升铁道教育高校学生工作论坛</w:t>
      </w:r>
      <w:r>
        <w:rPr>
          <w:rFonts w:ascii="仿宋_GB2312" w:eastAsia="仿宋_GB2312" w:hint="eastAsia"/>
          <w:sz w:val="32"/>
          <w:szCs w:val="32"/>
        </w:rPr>
        <w:t xml:space="preserve">”，加强各高校之间的学生工作交流。   </w:t>
      </w:r>
    </w:p>
    <w:p w:rsidR="00CC0E61" w:rsidRDefault="00CC0E61" w:rsidP="00CC0E61">
      <w:pPr>
        <w:spacing w:line="520" w:lineRule="exact"/>
        <w:ind w:firstLineChars="200" w:firstLine="640"/>
        <w:rPr>
          <w:rFonts w:ascii="仿宋_GB2312" w:eastAsia="仿宋_GB2312"/>
          <w:sz w:val="32"/>
          <w:szCs w:val="32"/>
        </w:rPr>
      </w:pPr>
      <w:r>
        <w:rPr>
          <w:rFonts w:ascii="仿宋_GB2312" w:eastAsia="仿宋_GB2312" w:hint="eastAsia"/>
          <w:sz w:val="32"/>
          <w:szCs w:val="32"/>
        </w:rPr>
        <w:t>第九条  经茅以升科技教育基金</w:t>
      </w:r>
      <w:r w:rsidRPr="00FD667A">
        <w:rPr>
          <w:rFonts w:ascii="仿宋_GB2312" w:eastAsia="仿宋_GB2312" w:hint="eastAsia"/>
          <w:sz w:val="32"/>
          <w:szCs w:val="32"/>
        </w:rPr>
        <w:t>会</w:t>
      </w:r>
      <w:r>
        <w:rPr>
          <w:rFonts w:ascii="仿宋_GB2312" w:eastAsia="仿宋_GB2312" w:hint="eastAsia"/>
          <w:sz w:val="32"/>
          <w:szCs w:val="32"/>
        </w:rPr>
        <w:t>同意，评审委员会秘书处组织获奖学生参加颁奖大会，并组织学生开展社会实践活动。</w:t>
      </w:r>
    </w:p>
    <w:p w:rsidR="00CC0E61" w:rsidRDefault="00CC0E61" w:rsidP="00CC0E61">
      <w:pPr>
        <w:spacing w:line="520" w:lineRule="exact"/>
        <w:ind w:firstLineChars="200" w:firstLine="640"/>
        <w:rPr>
          <w:rFonts w:ascii="仿宋_GB2312" w:eastAsia="仿宋_GB2312"/>
          <w:sz w:val="32"/>
          <w:szCs w:val="32"/>
        </w:rPr>
      </w:pPr>
      <w:r>
        <w:rPr>
          <w:rFonts w:ascii="仿宋_GB2312" w:eastAsia="仿宋_GB2312" w:hint="eastAsia"/>
          <w:sz w:val="32"/>
          <w:szCs w:val="32"/>
        </w:rPr>
        <w:t xml:space="preserve">第十条  </w:t>
      </w:r>
      <w:r w:rsidRPr="00FD667A">
        <w:rPr>
          <w:rFonts w:ascii="仿宋_GB2312" w:eastAsia="仿宋_GB2312" w:hint="eastAsia"/>
          <w:sz w:val="32"/>
          <w:szCs w:val="32"/>
        </w:rPr>
        <w:t>茅以升科技教育基金会</w:t>
      </w:r>
      <w:r>
        <w:rPr>
          <w:rFonts w:ascii="仿宋_GB2312" w:eastAsia="仿宋_GB2312" w:hint="eastAsia"/>
          <w:sz w:val="32"/>
          <w:szCs w:val="32"/>
        </w:rPr>
        <w:t>向“茅以升铁道教育希望之星奖”</w:t>
      </w:r>
      <w:r w:rsidRPr="00FD667A">
        <w:rPr>
          <w:rFonts w:ascii="仿宋_GB2312" w:eastAsia="仿宋_GB2312" w:hint="eastAsia"/>
          <w:sz w:val="32"/>
          <w:szCs w:val="32"/>
        </w:rPr>
        <w:t>获得者颁发证书、奖章</w:t>
      </w:r>
      <w:r>
        <w:rPr>
          <w:rFonts w:ascii="仿宋_GB2312" w:eastAsia="仿宋_GB2312" w:hint="eastAsia"/>
          <w:sz w:val="32"/>
          <w:szCs w:val="32"/>
        </w:rPr>
        <w:t>、奖金（每名获奖学生</w:t>
      </w:r>
      <w:r w:rsidRPr="00FD667A">
        <w:rPr>
          <w:rFonts w:ascii="仿宋_GB2312" w:eastAsia="仿宋_GB2312" w:hint="eastAsia"/>
          <w:sz w:val="32"/>
          <w:szCs w:val="32"/>
        </w:rPr>
        <w:t>3000元</w:t>
      </w:r>
      <w:r>
        <w:rPr>
          <w:rFonts w:ascii="仿宋_GB2312" w:eastAsia="仿宋_GB2312" w:hint="eastAsia"/>
          <w:sz w:val="32"/>
          <w:szCs w:val="32"/>
        </w:rPr>
        <w:t>）</w:t>
      </w:r>
      <w:r w:rsidRPr="00FD667A">
        <w:rPr>
          <w:rFonts w:ascii="仿宋_GB2312" w:eastAsia="仿宋_GB2312" w:hint="eastAsia"/>
          <w:sz w:val="32"/>
          <w:szCs w:val="32"/>
        </w:rPr>
        <w:t>。</w:t>
      </w:r>
    </w:p>
    <w:p w:rsidR="00CC0E61" w:rsidRPr="00BD66F9" w:rsidRDefault="00CC0E61" w:rsidP="00CC0E61">
      <w:pPr>
        <w:spacing w:line="520" w:lineRule="exact"/>
        <w:ind w:firstLineChars="200" w:firstLine="640"/>
        <w:rPr>
          <w:rFonts w:ascii="仿宋_GB2312" w:eastAsia="仿宋_GB2312"/>
          <w:sz w:val="32"/>
          <w:szCs w:val="32"/>
        </w:rPr>
      </w:pPr>
      <w:r w:rsidRPr="00BD66F9">
        <w:rPr>
          <w:rFonts w:ascii="仿宋_GB2312" w:eastAsia="仿宋_GB2312" w:hint="eastAsia"/>
          <w:sz w:val="32"/>
          <w:szCs w:val="32"/>
        </w:rPr>
        <w:t>第十一条  奖金由茅以升科技教育基金会和铁道部青少年捐助中心共同承担。</w:t>
      </w:r>
    </w:p>
    <w:p w:rsidR="00CC0E61" w:rsidRPr="00C77DF4" w:rsidRDefault="00CC0E61" w:rsidP="00CC0E61">
      <w:pPr>
        <w:spacing w:line="520" w:lineRule="exact"/>
        <w:ind w:firstLineChars="200" w:firstLine="640"/>
        <w:rPr>
          <w:rFonts w:ascii="仿宋_GB2312" w:eastAsia="仿宋_GB2312"/>
          <w:sz w:val="32"/>
          <w:szCs w:val="32"/>
        </w:rPr>
      </w:pPr>
      <w:r>
        <w:rPr>
          <w:rFonts w:ascii="仿宋_GB2312" w:eastAsia="仿宋_GB2312" w:hint="eastAsia"/>
          <w:sz w:val="32"/>
          <w:szCs w:val="32"/>
        </w:rPr>
        <w:t>第十二条  本办法由茅以升科技教育基金会解释。</w:t>
      </w:r>
    </w:p>
    <w:p w:rsidR="00CC0E61" w:rsidRDefault="00CC0E61" w:rsidP="00CC0E61">
      <w:pPr>
        <w:spacing w:line="520" w:lineRule="exact"/>
        <w:ind w:firstLineChars="200" w:firstLine="640"/>
        <w:rPr>
          <w:rFonts w:ascii="仿宋_GB2312" w:eastAsia="仿宋_GB2312"/>
          <w:sz w:val="32"/>
          <w:szCs w:val="32"/>
        </w:rPr>
      </w:pPr>
      <w:r>
        <w:rPr>
          <w:rFonts w:ascii="仿宋_GB2312" w:eastAsia="仿宋_GB2312" w:hint="eastAsia"/>
          <w:sz w:val="32"/>
          <w:szCs w:val="32"/>
        </w:rPr>
        <w:t>第十三条  本办法自颁布之日起执行。</w:t>
      </w:r>
    </w:p>
    <w:p w:rsidR="00D31D0C" w:rsidRPr="00CC0E61" w:rsidRDefault="00D31D0C"/>
    <w:sectPr w:rsidR="00D31D0C" w:rsidRPr="00CC0E61" w:rsidSect="00BB33C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4C3" w:rsidRDefault="009254C3" w:rsidP="00CC0E61">
      <w:r>
        <w:separator/>
      </w:r>
    </w:p>
  </w:endnote>
  <w:endnote w:type="continuationSeparator" w:id="0">
    <w:p w:rsidR="009254C3" w:rsidRDefault="009254C3" w:rsidP="00CC0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4C3" w:rsidRDefault="009254C3" w:rsidP="00CC0E61">
      <w:r>
        <w:separator/>
      </w:r>
    </w:p>
  </w:footnote>
  <w:footnote w:type="continuationSeparator" w:id="0">
    <w:p w:rsidR="009254C3" w:rsidRDefault="009254C3" w:rsidP="00CC0E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C0E61"/>
    <w:rsid w:val="001E5D1A"/>
    <w:rsid w:val="00490E1A"/>
    <w:rsid w:val="0052764F"/>
    <w:rsid w:val="005F529B"/>
    <w:rsid w:val="00785ABC"/>
    <w:rsid w:val="00876078"/>
    <w:rsid w:val="009254C3"/>
    <w:rsid w:val="00B652B1"/>
    <w:rsid w:val="00BB33CD"/>
    <w:rsid w:val="00CC0E61"/>
    <w:rsid w:val="00D31D0C"/>
    <w:rsid w:val="00F956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E6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C0E6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C0E61"/>
    <w:rPr>
      <w:sz w:val="18"/>
      <w:szCs w:val="18"/>
    </w:rPr>
  </w:style>
  <w:style w:type="paragraph" w:styleId="a4">
    <w:name w:val="footer"/>
    <w:basedOn w:val="a"/>
    <w:link w:val="Char0"/>
    <w:uiPriority w:val="99"/>
    <w:unhideWhenUsed/>
    <w:rsid w:val="00CC0E6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C0E6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211</Words>
  <Characters>1206</Characters>
  <Application>Microsoft Office Word</Application>
  <DocSecurity>0</DocSecurity>
  <Lines>10</Lines>
  <Paragraphs>2</Paragraphs>
  <ScaleCrop>false</ScaleCrop>
  <Company/>
  <LinksUpToDate>false</LinksUpToDate>
  <CharactersWithSpaces>1415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xp</dc:creator>
  <cp:keywords/>
  <dc:description/>
  <cp:lastModifiedBy>User</cp:lastModifiedBy>
  <cp:revision>8</cp:revision>
  <dcterms:created xsi:type="dcterms:W3CDTF">2012-09-20T02:03:00Z</dcterms:created>
  <dcterms:modified xsi:type="dcterms:W3CDTF">2017-10-11T07:52:00Z</dcterms:modified>
</cp:coreProperties>
</file>